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36"/>
          <w:szCs w:val="36"/>
        </w:rPr>
      </w:pPr>
      <w:bookmarkStart w:id="0" w:name="_GoBack"/>
      <w:r>
        <w:rPr>
          <w:rStyle w:val="8"/>
          <w:rFonts w:hint="eastAsia" w:ascii="宋体" w:hAnsi="宋体" w:eastAsia="宋体" w:cs="宋体"/>
          <w:i w:val="0"/>
          <w:iCs w:val="0"/>
          <w:caps w:val="0"/>
          <w:color w:val="1F1F1F"/>
          <w:spacing w:val="0"/>
          <w:sz w:val="36"/>
          <w:szCs w:val="36"/>
          <w:bdr w:val="none" w:color="auto" w:sz="0" w:space="0"/>
          <w:shd w:val="clear" w:fill="FFFFFF"/>
        </w:rPr>
        <w:t>TW-J575型液晶电视实验实训考核装置</w:t>
      </w:r>
    </w:p>
    <w:bookmarkEnd w:id="0"/>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8"/>
          <w:rFonts w:hint="eastAsia" w:ascii="宋体" w:hAnsi="宋体" w:eastAsia="宋体" w:cs="宋体"/>
          <w:i w:val="0"/>
          <w:iCs w:val="0"/>
          <w:caps w:val="0"/>
          <w:color w:val="1F1F1F"/>
          <w:spacing w:val="0"/>
          <w:sz w:val="28"/>
          <w:szCs w:val="28"/>
          <w:bdr w:val="none" w:color="auto" w:sz="0" w:space="0"/>
          <w:shd w:val="clear" w:fill="FFFFFF"/>
        </w:rPr>
        <w:t>一、特点：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随着科技的发展，精密的液晶电视主板、元器件用放大镜也难易看清、阻碍了教师、学生及电子爱好者对电路的分析研究、维修实训等重重困难，为此我对液晶电视主板进行解剖分析研究从而研发出一款将精密主板线路板放大、全方位解剖设计每元器件独立清楚的展示在眼前、模块式组合、元件直观、贴片插件通用、焊接调试便利、为实验实训考核提供舒适的产品、解决了长期以来困扰教学的难题填补了产品的空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5981700" cy="5981700"/>
            <wp:effectExtent l="0" t="0" r="7620" b="762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5981700" cy="59817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8"/>
          <w:rFonts w:hint="eastAsia" w:ascii="宋体" w:hAnsi="宋体" w:eastAsia="宋体" w:cs="宋体"/>
          <w:i w:val="0"/>
          <w:iCs w:val="0"/>
          <w:caps w:val="0"/>
          <w:color w:val="1F1F1F"/>
          <w:spacing w:val="0"/>
          <w:sz w:val="28"/>
          <w:szCs w:val="28"/>
          <w:bdr w:val="none" w:color="auto" w:sz="0" w:space="0"/>
          <w:shd w:val="clear" w:fill="FFFFFF"/>
        </w:rPr>
        <w:t>二、适用范围：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大学高校、技术学院、职业学院、技校等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8"/>
          <w:rFonts w:hint="eastAsia" w:ascii="宋体" w:hAnsi="宋体" w:eastAsia="宋体" w:cs="宋体"/>
          <w:i w:val="0"/>
          <w:iCs w:val="0"/>
          <w:caps w:val="0"/>
          <w:color w:val="1F1F1F"/>
          <w:spacing w:val="0"/>
          <w:sz w:val="28"/>
          <w:szCs w:val="28"/>
          <w:bdr w:val="none" w:color="auto" w:sz="0" w:space="0"/>
          <w:shd w:val="clear" w:fill="FFFFFF"/>
        </w:rPr>
        <w:t>三、技术参数、配置及功能：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1.彩色信号发生器、为液晶电视机高频头接收、视频接收提供16种测试信号。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2.考核实训模块、元器件排列有序清楚直观、实验实训考核便捷、维修方便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3.液晶电视机屏32寸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4.（1）号实训模块（总线控制、音频处理、功能切换、屏驱动数据信号）电脑接口、音视频输入接口、USB插口、高清接口等功能、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5.（2）号实训模块特机开机电源控制、伴音电路、高频头电路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6.（3）号实训模块稳压电源电路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7.实训考核装置桌尺寸1500mmx68mmx145mm</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实训模块尺寸300mmx200mm</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8.电源AC220V波动电压10%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9.使用说明书：提供液晶电视工作原理图、电路图与实训装置一一对应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5334000" cy="27432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7"/>
                    <a:stretch>
                      <a:fillRect/>
                    </a:stretch>
                  </pic:blipFill>
                  <pic:spPr>
                    <a:xfrm>
                      <a:off x="0" y="0"/>
                      <a:ext cx="5334000" cy="27432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8"/>
          <w:rFonts w:hint="eastAsia" w:ascii="宋体" w:hAnsi="宋体" w:eastAsia="宋体" w:cs="宋体"/>
          <w:i w:val="0"/>
          <w:iCs w:val="0"/>
          <w:caps w:val="0"/>
          <w:color w:val="1F1F1F"/>
          <w:spacing w:val="0"/>
          <w:sz w:val="28"/>
          <w:szCs w:val="28"/>
          <w:bdr w:val="none" w:color="auto" w:sz="0" w:space="0"/>
          <w:shd w:val="clear" w:fill="FFFFFF"/>
        </w:rPr>
        <w:t>四、实验实训考核项目：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1.液晶电视工作原理的所有实验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2.整机各电路进行实训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3考核故障点17个、故障设置开关24个</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4.示波器信号测试方便、设有测试针测试点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8"/>
          <w:rFonts w:hint="eastAsia" w:ascii="宋体" w:hAnsi="宋体" w:eastAsia="宋体" w:cs="宋体"/>
          <w:i w:val="0"/>
          <w:iCs w:val="0"/>
          <w:caps w:val="0"/>
          <w:color w:val="1F1F1F"/>
          <w:spacing w:val="0"/>
          <w:sz w:val="28"/>
          <w:szCs w:val="28"/>
          <w:bdr w:val="none" w:color="auto" w:sz="0" w:space="0"/>
          <w:shd w:val="clear" w:fill="FFFFFF"/>
        </w:rPr>
        <w:t>五.详细实验、考核项目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1.整机不工作整流桥故障实训考核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2.整流滤波450V电路故障考核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3.电源光耦电路实训考核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4.电源滤波电路故障实训考核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5.无12V整机不工作故障实训考核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6.背光源故障实训考核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7.侍机5V稳压电路故障实训考核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8.待机3.3V稳压电路故障实训考核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9.CPU核电源1.2V电路故障实训考核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10.CPU供电电路1.8V故障实训考核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11.CPU振荡电路故障实训考核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12.储存器电路故障实训考核（1）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13.储存器电路故障实训考核（2）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14.视频输入电路故障实训考核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15.音频输入电路故障实训考核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16.USB电路故障实训考核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17.静音电路故障实训考核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18.高频头电路故障实训考核（1）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19.高频头电路故障实训考核（2）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20.高频头供电故障实训考核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21.高频头电容漏电实训考核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22.高频头集成损坏故障实训考核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23.遥控接收电路故障实训考核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24.按键电路故障实训考核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25.伴音电路故障实训考核（1）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26.音量控制电路故障实训考核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27.伴音电路集成损坏实训考核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28.伴音供电路故障实训考核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29.扬声器输出电路实训考核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30.背光源亮有声无图实训考核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b/>
          <w:bCs/>
          <w:i w:val="0"/>
          <w:iCs w:val="0"/>
          <w:caps w:val="0"/>
          <w:color w:val="1F1F1F"/>
          <w:spacing w:val="0"/>
          <w:sz w:val="28"/>
          <w:szCs w:val="28"/>
          <w:bdr w:val="none" w:color="auto" w:sz="0" w:space="0"/>
          <w:shd w:val="clear" w:fill="FFFFFF"/>
        </w:rPr>
        <w:t>同类产品对比</w:t>
      </w:r>
    </w:p>
    <w:tbl>
      <w:tblPr>
        <w:tblW w:w="88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207"/>
        <w:gridCol w:w="2207"/>
        <w:gridCol w:w="2207"/>
        <w:gridCol w:w="22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7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本公司</w:t>
            </w:r>
          </w:p>
        </w:tc>
        <w:tc>
          <w:tcPr>
            <w:tcW w:w="17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产品特点</w:t>
            </w:r>
          </w:p>
        </w:tc>
        <w:tc>
          <w:tcPr>
            <w:tcW w:w="17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其他厂家</w:t>
            </w:r>
          </w:p>
        </w:tc>
        <w:tc>
          <w:tcPr>
            <w:tcW w:w="17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产品特点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7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1、自主研发模块式组合、主板及电源实训模块本公司自己生产、实训考核便利。</w:t>
            </w:r>
          </w:p>
        </w:tc>
        <w:tc>
          <w:tcPr>
            <w:tcW w:w="17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维修更换方便、创新产品。</w:t>
            </w:r>
          </w:p>
        </w:tc>
        <w:tc>
          <w:tcPr>
            <w:tcW w:w="17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1、其它厂家将液晶电视机原板引线做模块</w:t>
            </w:r>
          </w:p>
        </w:tc>
        <w:tc>
          <w:tcPr>
            <w:tcW w:w="17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无法实训考核、无法维修、无法更换、淘汰产品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7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2、学生可直接在实训模块上动手操作、安装、调试、实训考核、焊接等实验。</w:t>
            </w:r>
          </w:p>
        </w:tc>
        <w:tc>
          <w:tcPr>
            <w:tcW w:w="17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创新产品</w:t>
            </w:r>
          </w:p>
        </w:tc>
        <w:tc>
          <w:tcPr>
            <w:tcW w:w="17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2、其它厂家无实训模块、学生无法动手实训操作。</w:t>
            </w:r>
          </w:p>
        </w:tc>
        <w:tc>
          <w:tcPr>
            <w:tcW w:w="17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淘汰产品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7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3、故障实训考核有30个故障点。可对整机进行实验、实训。</w:t>
            </w:r>
          </w:p>
        </w:tc>
        <w:tc>
          <w:tcPr>
            <w:tcW w:w="17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创新产品。</w:t>
            </w:r>
          </w:p>
        </w:tc>
        <w:tc>
          <w:tcPr>
            <w:tcW w:w="17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3、其实厂家无法设置故障、无法实训。</w:t>
            </w:r>
          </w:p>
        </w:tc>
        <w:tc>
          <w:tcPr>
            <w:tcW w:w="17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淘汰产品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7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4、进入工厂调试实训、实训项目丰富</w:t>
            </w:r>
          </w:p>
        </w:tc>
        <w:tc>
          <w:tcPr>
            <w:tcW w:w="17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创新产品</w:t>
            </w:r>
          </w:p>
        </w:tc>
        <w:tc>
          <w:tcPr>
            <w:tcW w:w="17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4、无法进行工厂调试实训</w:t>
            </w:r>
          </w:p>
        </w:tc>
        <w:tc>
          <w:tcPr>
            <w:tcW w:w="17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淘汰产品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7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5、有对应电路工作原理图、教学。</w:t>
            </w:r>
          </w:p>
        </w:tc>
        <w:tc>
          <w:tcPr>
            <w:tcW w:w="17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学习方便，实用产品</w:t>
            </w:r>
          </w:p>
        </w:tc>
        <w:tc>
          <w:tcPr>
            <w:tcW w:w="17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5、其它厂家无电路电路工作原理图。</w:t>
            </w:r>
          </w:p>
        </w:tc>
        <w:tc>
          <w:tcPr>
            <w:tcW w:w="17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无法教学，淘汰产品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7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6、局合理、调试方便。</w:t>
            </w:r>
          </w:p>
        </w:tc>
        <w:tc>
          <w:tcPr>
            <w:tcW w:w="17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调试方便</w:t>
            </w:r>
          </w:p>
        </w:tc>
        <w:tc>
          <w:tcPr>
            <w:tcW w:w="17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6\其它厂家无法调试，淘汰产品</w:t>
            </w:r>
          </w:p>
        </w:tc>
        <w:tc>
          <w:tcPr>
            <w:tcW w:w="17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无法调试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7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7\符合教学要求的创新产品。</w:t>
            </w:r>
          </w:p>
        </w:tc>
        <w:tc>
          <w:tcPr>
            <w:tcW w:w="17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诚信产品</w:t>
            </w:r>
          </w:p>
        </w:tc>
        <w:tc>
          <w:tcPr>
            <w:tcW w:w="17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其它厂家不符合教学要求，淘汰产品</w:t>
            </w:r>
          </w:p>
        </w:tc>
        <w:tc>
          <w:tcPr>
            <w:tcW w:w="17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骗子产品。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7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8、实训模块可维修、可实训、可更换，售后服务方便 ，创新产品。</w:t>
            </w:r>
          </w:p>
        </w:tc>
        <w:tc>
          <w:tcPr>
            <w:tcW w:w="17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创新产品。</w:t>
            </w:r>
          </w:p>
        </w:tc>
        <w:tc>
          <w:tcPr>
            <w:tcW w:w="17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8、无法维修、无法实训、无法更换售后服务无法实现，淘汰产品</w:t>
            </w:r>
          </w:p>
        </w:tc>
        <w:tc>
          <w:tcPr>
            <w:tcW w:w="17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淘汰产品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7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9、实训模块设有故障测试点及测试波形，实验方便，创新产品。</w:t>
            </w:r>
          </w:p>
        </w:tc>
        <w:tc>
          <w:tcPr>
            <w:tcW w:w="17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实验方便</w:t>
            </w:r>
          </w:p>
        </w:tc>
        <w:tc>
          <w:tcPr>
            <w:tcW w:w="17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9、其它厂家无故障测试点及测试波形、无法实验，淘汰产品</w:t>
            </w:r>
          </w:p>
        </w:tc>
        <w:tc>
          <w:tcPr>
            <w:tcW w:w="17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无法实验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7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10、实验台内置交流220伏安全隔离变压器、保护学生实验安全</w:t>
            </w:r>
          </w:p>
        </w:tc>
        <w:tc>
          <w:tcPr>
            <w:tcW w:w="17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保护学生实验安全</w:t>
            </w:r>
          </w:p>
        </w:tc>
        <w:tc>
          <w:tcPr>
            <w:tcW w:w="17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10、其它厂家无交流220伏安全隔离变压器、实验危险。</w:t>
            </w:r>
          </w:p>
        </w:tc>
        <w:tc>
          <w:tcPr>
            <w:tcW w:w="17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学生实验危险。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7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11、实验台布局合理美观、一目了然 、液晶屏与实验台一体化、为液晶屏实验实训考核提供便利，</w:t>
            </w:r>
          </w:p>
        </w:tc>
        <w:tc>
          <w:tcPr>
            <w:tcW w:w="17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为液晶屏实验实训考核提供便利，</w:t>
            </w:r>
          </w:p>
        </w:tc>
        <w:tc>
          <w:tcPr>
            <w:tcW w:w="17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11、实验台与屏没有一体化、无法对液晶屏实验实验考核</w:t>
            </w:r>
          </w:p>
        </w:tc>
        <w:tc>
          <w:tcPr>
            <w:tcW w:w="17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无法对液晶屏实验实验考核</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9"/>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3"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87A83"/>
    <w:rsid w:val="36487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2021-12-15T05:37:00Z</dcterms:created>
  <dc:creator>煌嘉软件</dc:creator>
  <cp:lastModifiedBy>煌嘉软件</cp:lastModifiedBy>
  <dcterms:modified xsi:type="dcterms:W3CDTF">2021-12-15T05:43:02Z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3CF92D42BF9D4146BF912AEE33989133</vt:lpwstr>
  </property>
</Properties>
</file>