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shd w:val="clear" w:fill="FFFFFF"/>
        </w:rPr>
        <w:t>TW-X52单片机实验箱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一、概述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20" w:firstLineChars="200"/>
        <w:rPr>
          <w:rFonts w:hint="eastAsia" w:asciiTheme="minorEastAsia" w:hAnsiTheme="minorEastAsia" w:eastAsiaTheme="minorEastAsia" w:cstheme="minorEastAsia"/>
          <w:i w:val="0"/>
          <w:iCs w:val="0"/>
          <w:caps w:val="0"/>
          <w:color w:val="1F1F1F"/>
          <w:spacing w:val="0"/>
          <w:sz w:val="21"/>
          <w:szCs w:val="21"/>
          <w:shd w:val="clear" w:fill="FFFFFF"/>
        </w:rPr>
      </w:pPr>
      <w:bookmarkStart w:id="0" w:name="_GoBack"/>
      <w:bookmarkEnd w:id="0"/>
      <w:r>
        <w:rPr>
          <w:rFonts w:hint="eastAsia" w:asciiTheme="minorEastAsia" w:hAnsiTheme="minorEastAsia" w:eastAsiaTheme="minorEastAsia" w:cstheme="minorEastAsia"/>
          <w:i w:val="0"/>
          <w:iCs w:val="0"/>
          <w:caps w:val="0"/>
          <w:color w:val="1F1F1F"/>
          <w:spacing w:val="0"/>
          <w:sz w:val="21"/>
          <w:szCs w:val="21"/>
          <w:shd w:val="clear" w:fill="FFFFFF"/>
        </w:rPr>
        <w:t>基于Keil C51单片机系列，从单片机实验教学的特点出发，基础功能实验电路采用一体化设计方式，创新拓展型实验电路采用独立模块方式，需要时接入主板，既兼顾演示验证性实验、又考虑到综合设计和创新研究性实验的需要。主板上自带CPU编程下载接口，是一款灵活性极强的集编程下载调试与一体的新型单片机实验教学平台，适合各层次学生进行单片机原理和应用方面的实验和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shd w:val="clear" w:fill="FFFFFF"/>
        </w:rPr>
      </w:pPr>
      <w:r>
        <w:rPr>
          <w:rStyle w:val="7"/>
          <w:rFonts w:hint="eastAsia" w:asciiTheme="minorEastAsia" w:hAnsiTheme="minorEastAsia" w:eastAsiaTheme="minorEastAsia" w:cstheme="minorEastAsia"/>
          <w:i w:val="0"/>
          <w:iCs w:val="0"/>
          <w:caps w:val="0"/>
          <w:color w:val="1F1F1F"/>
          <w:spacing w:val="0"/>
          <w:sz w:val="21"/>
          <w:szCs w:val="21"/>
          <w:shd w:val="clear" w:fill="FFFFFF"/>
        </w:rPr>
        <w:drawing>
          <wp:inline distT="0" distB="0" distL="114300" distR="114300">
            <wp:extent cx="5238750" cy="4191000"/>
            <wp:effectExtent l="0" t="0" r="381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238750" cy="41910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二、特点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1、完整的实验指导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专门针对此实验箱编制详细的实验指导书，相信您有了专业的单片机开发板和详细的指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导书，会迅速掌握好单片机技术，一定能快速入门，达到事半功倍的效果。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2、功能模块完全独立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根据我们多年来的开发经验，和取听广大用户的建议，此款开发板采用理念——各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功能模块完全独立，互不干扰，减小初学者编程误区。板载丰富的实验硬件资源和接口，并对外全部开放I/O口，既可简单的使用短路帽进行默认的资源连接（方便初学者直接使用），也可以取下短路帽后采用杜邦线连接单片机的任意I/O口线，轻松搭建自己的电路。配合本公司精心编写的大量C语言实验例程，可使用户快速掌握单片机原理及其实用接口技术。同时可加强初学者对主板硬件电路的认识，尽快熟悉硬件电路，。因为各功能模块均独立设计，可以直接用51单片机，无需再做第二次投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三、支持多种CPU开发实验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1个主机底板51、AVR、PIC、MSP430、ARM、STM32等各种核心板，从而实现对各种芯片的支持扩展，最终实现支持常见主流各种芯片MCU达几十种甚至数百种之多。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四、详细硬件配置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4.1   实验箱底板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4.1.1单色流水灯模块：8 个高亮绿色贴片  0805封装  LED 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4.1.2 双色流水灯模块：6 个高亮直插  LED灯，红黄绿三种颜色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4.1.3 双色LED灯模块：红绿双色直插LED 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4.1.4 8 位数码管模块：2 个四位一体共阳极数码管，2个74HC595 驱动芯片。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4.1.5 1 位数码管模块：1 个  8 段数码管，共阳极，0.56 英寸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4.1.6 红绿双色点阵模块：3 个74HC595 驱动芯片，一个红绿双色点阵显示屏。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4.1.7 LCD1602 液晶屏模块：标准 LCD1602 液晶屏接口，1 个带背光的  LCD1602 液晶屏。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4.1.8 LCD12864 液晶屏模块：标准LCD12864 液晶屏接口，支持串行、并行液晶屏。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4.1.9 OLED 显示模块：0.96 寸  OLED 液晶屏，128*64 显示。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4.1.10 TFT 彩屏模块：彩屏接口支持8 位、16 位TFT ，支持触摸屏控制，带背光开关。配套  2.8 寸彩屏，带触屏功能，262K 色，8 位数据端。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4.1.11 8 个独立按键：8 个贴片独立按键，带上拉电阻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4.1.12 4X4 矩阵键盘：4 行  4 列矩阵键盘，共  16 个贴片按键，带上拉电阻。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41.1.13 五向摇杆：一个五向摇杆，具有上、下、左、右、中五个方向。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4.1.14 蜂鸣器模块：无源蜂鸣器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4.1.15 DS1302 时钟模块：DS1302 芯片，SOP8 封装，模块带后背电池座。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4.2   传感器模块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4.2.1 两路DS18B20 模块：两路 DS18B20 温度传感器接口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4.2.2 光敏传感器模块：集成 LM393 比较器，基准电压可调电阻、模拟量输出接口、数字量输出接口、模拟量指示LED灯，支持光敏二极管、光敏电阻等光电开关器件。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4.2.3 火焰传感器模块：集成 LM393 比较器，基准电压可调电阻、模拟量输出接口、数字量输出接口、模拟量指示LED 灯，支持火焰传感器。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4.2.4霍尔传感器模块：集成 LM393 比较器，基准电压可调电阻、模拟量输出接口、数字量输出接口、模拟量指示LED 灯，支持霍尔传感器。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4.3  电器控制模块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4.3.1路直流电机接口：ULN2003 驱动芯片，贴片SOP16 封装。一路可调速直流电机接口； 一路可调速、可调向双功能电机接口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4.3.2 2路步进电机接口：2 个ULN2003驱动芯片，贴片SOP16 封装。两个标准5线4相步进电机接口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4.3.3 2路继电器：ULN2003 驱动芯片，SOP16 封装。两个5V 继电器，两个3P 接线端子。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4.4  数据传输、存储模块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4.4.1 2路串口：SP3232 芯片，SOP16 封装，+3.0v-+5V 工作电压，公头串口座一个，母头串口座一个，状态指示灯4 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4.4.2 AT24C02 存储模块：AT24C02 芯片，SOP8 封装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4.4.3 模拟量输入模块：0V-5V 输入可调，0R-10K 电阻值可调。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4.4.4 串转并模块：74HC164 芯片，SOP14 封装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4.4.5 并转串模块：74HC165 芯片,SOP16 封装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4.4.6 SD 卡模块：标准SD卡卡槽，SPI 控制，4-bit 传输模式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4.4.7 MAX485 模块：MAX485 芯片，1 组  2P 接线端子输出，1 组插针输出。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4.4.8 红外发射模块：红外发射二极管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4.4.9 红外接收模块：HX838 红外一体化接收头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4.4.10 PCF8591 AD/DA 模块：PCF8591 芯片，SOP16W封装，4路模拟量输入，1 路模拟量输出，IIC通信。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4.4.11 锁存器模块：74HC573 锁存芯片，兼容标准CMOS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4.4.12 三八译码器：74LS138 芯片，TTL 电平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4.4.13 核心板扩展接口：接口插座29P 两排，IO 扩展插针  28P 两排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4.5   电源模块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4.5.1 3V3 电源电路：LM1117-3V3 稳压芯片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4.5.2 1V8 电源模块：LM1117-1V8 稳压芯片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4.5.3 电源引出：GND/5V/3V3/1V8 电源各一组，每组  6 路引出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4.5.4 模块名称：USB 接口，mini USB,A 型母头，D+ ，D-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1.5.5 自恢复保险丝：断开电流300ma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五、可以实现的实验项目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5.1 实验箱底板功能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1)可以实现跑马灯、流水灯实验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2)可以实现彩色流水灯、交通灯实验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3)可以实现红、绿两种颜色显示。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4)可以实现电子钟显示、数码管多位显示、74HC595 驱动等实验。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5)可以实现1 位数码管显示实验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6)可以做双色点阵屏显示实验，滚动、静态显示字符、汉字符号等。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7)可以实现LCD1602 液晶屏显示实验，可以显示字符、数字等。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8)可以实现 LCD12864 液晶屏显示实验，可以显示汉字、字符、数字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9)可以实现OLED 显示实验，可以显示  4 行汉字，可以显示图片。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10)可以实现TFT 彩屏图像、文字显示。可以做人机交互界面。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11)可以实现按键控制、外部中断等实验。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12)可以实现矩阵键盘实验，可用作控制、教学实验等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13)可以用作游戏控制杆、实现独立按键等功能。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14)可以实现音乐播放、报警提示等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15)可以实现电子表、万年历实验。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5.2 传感器模块功能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1)可以实现温度测量。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2)可以实现光电开关实验。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3)可以实现火灾报警、火焰检测等实验。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4)可以实现测速、电磁检测等实验。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5.3电器控制模块功能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1)可以实现直流电机调速、调向的驱动实验。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2)可以实现步进电机调速、调向、调角度的驱动实验。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3)可以实现继电器控制实验。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5.4 数据传输、存储模块功能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1)可以实现串口通信，TTL 转  RS-232 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2)可以实现外部存储、IIC 总线学习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3)可以作为AD 转换等实验的模拟量输入。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4)可以实现串行转并行实验，可以扩展IO。</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5)可以实现并行数据转串行的实验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6)可以实现 SD 卡的读写、文件系统的学习实验。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7)配合多组 485 模块，可以进行  485 通讯实验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8)可以发射不同载波频率的红外信号。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9)可以实现红外接收解码实验。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10)可以实现AD/DA 两种转换。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11)可以实现8 位数据锁存实验，可以做  CPU 与外围模块的驱动、缓冲模块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12)可以 IO 扩展，学习译码实验。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13)扩展多种配套核心板、DIY 核心板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5.5 电源模块功能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1)可以输出+3.3V 电压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2)可以输出+1.8V 电压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3)可以作为外接模块的电源引出脚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4)底板供电电源、USB 通信接口。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5)可以实现红外接收解码实验。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1"/>
          <w:szCs w:val="21"/>
        </w:rPr>
      </w:pPr>
      <w:r>
        <w:rPr>
          <w:rFonts w:hint="eastAsia" w:asciiTheme="minorEastAsia" w:hAnsiTheme="minorEastAsia" w:eastAsiaTheme="minorEastAsia" w:cstheme="minorEastAsia"/>
          <w:i w:val="0"/>
          <w:iCs w:val="0"/>
          <w:caps w:val="0"/>
          <w:color w:val="1F1F1F"/>
          <w:spacing w:val="0"/>
          <w:sz w:val="21"/>
          <w:szCs w:val="21"/>
          <w:shd w:val="clear" w:fill="FFFFFF"/>
        </w:rPr>
        <w:t>六、实验箱配置表</w:t>
      </w:r>
    </w:p>
    <w:tbl>
      <w:tblPr>
        <w:tblStyle w:val="5"/>
        <w:tblW w:w="843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900"/>
        <w:gridCol w:w="3600"/>
        <w:gridCol w:w="3105"/>
        <w:gridCol w:w="8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2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666666"/>
                <w:spacing w:val="0"/>
                <w:kern w:val="0"/>
                <w:sz w:val="21"/>
                <w:szCs w:val="21"/>
                <w:lang w:val="en-US" w:eastAsia="zh-CN" w:bidi="ar"/>
              </w:rPr>
              <w:t>序号</w:t>
            </w:r>
          </w:p>
        </w:tc>
        <w:tc>
          <w:tcPr>
            <w:tcW w:w="288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666666"/>
                <w:spacing w:val="0"/>
                <w:kern w:val="0"/>
                <w:sz w:val="21"/>
                <w:szCs w:val="21"/>
                <w:lang w:val="en-US" w:eastAsia="zh-CN" w:bidi="ar"/>
              </w:rPr>
              <w:t>名称</w:t>
            </w:r>
          </w:p>
        </w:tc>
        <w:tc>
          <w:tcPr>
            <w:tcW w:w="248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666666"/>
                <w:spacing w:val="0"/>
                <w:kern w:val="0"/>
                <w:sz w:val="21"/>
                <w:szCs w:val="21"/>
                <w:lang w:val="en-US" w:eastAsia="zh-CN" w:bidi="ar"/>
              </w:rPr>
              <w:t>说明</w:t>
            </w:r>
          </w:p>
        </w:tc>
        <w:tc>
          <w:tcPr>
            <w:tcW w:w="64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666666"/>
                <w:spacing w:val="0"/>
                <w:kern w:val="0"/>
                <w:sz w:val="21"/>
                <w:szCs w:val="21"/>
                <w:lang w:val="en-US" w:eastAsia="zh-CN" w:bidi="ar"/>
              </w:rPr>
              <w:t>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2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666666"/>
                <w:spacing w:val="0"/>
                <w:kern w:val="0"/>
                <w:sz w:val="21"/>
                <w:szCs w:val="21"/>
                <w:lang w:val="en-US" w:eastAsia="zh-CN" w:bidi="ar"/>
              </w:rPr>
              <w:t>1</w:t>
            </w:r>
          </w:p>
        </w:tc>
        <w:tc>
          <w:tcPr>
            <w:tcW w:w="288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666666"/>
                <w:spacing w:val="0"/>
                <w:kern w:val="0"/>
                <w:sz w:val="21"/>
                <w:szCs w:val="21"/>
                <w:lang w:val="en-US" w:eastAsia="zh-CN" w:bidi="ar"/>
              </w:rPr>
              <w:t>TWQ-16</w:t>
            </w:r>
            <w:r>
              <w:rPr>
                <w:rFonts w:hint="eastAsia" w:asciiTheme="minorEastAsia" w:hAnsiTheme="minorEastAsia" w:eastAsiaTheme="minorEastAsia" w:cstheme="minorEastAsia"/>
                <w:i w:val="0"/>
                <w:iCs w:val="0"/>
                <w:caps w:val="0"/>
                <w:color w:val="666666"/>
                <w:spacing w:val="0"/>
                <w:kern w:val="0"/>
                <w:sz w:val="21"/>
                <w:szCs w:val="21"/>
                <w:shd w:val="clear" w:fill="FFFFFF"/>
                <w:lang w:val="en-US" w:eastAsia="zh-CN" w:bidi="ar"/>
              </w:rPr>
              <w:t>单片机实验</w:t>
            </w:r>
            <w:r>
              <w:rPr>
                <w:rFonts w:hint="eastAsia" w:asciiTheme="minorEastAsia" w:hAnsiTheme="minorEastAsia" w:eastAsiaTheme="minorEastAsia" w:cstheme="minorEastAsia"/>
                <w:i w:val="0"/>
                <w:iCs w:val="0"/>
                <w:caps w:val="0"/>
                <w:color w:val="666666"/>
                <w:spacing w:val="0"/>
                <w:kern w:val="0"/>
                <w:sz w:val="21"/>
                <w:szCs w:val="21"/>
                <w:lang w:val="en-US" w:eastAsia="zh-CN" w:bidi="ar"/>
              </w:rPr>
              <w:t>箱</w:t>
            </w:r>
          </w:p>
        </w:tc>
        <w:tc>
          <w:tcPr>
            <w:tcW w:w="248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666666"/>
                <w:spacing w:val="0"/>
                <w:kern w:val="0"/>
                <w:sz w:val="21"/>
                <w:szCs w:val="21"/>
                <w:lang w:val="en-US" w:eastAsia="zh-CN" w:bidi="ar"/>
              </w:rPr>
              <w:t>含箱体、电源、实验模块电路。</w:t>
            </w:r>
          </w:p>
        </w:tc>
        <w:tc>
          <w:tcPr>
            <w:tcW w:w="64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666666"/>
                <w:spacing w:val="0"/>
                <w:kern w:val="0"/>
                <w:sz w:val="21"/>
                <w:szCs w:val="21"/>
                <w:lang w:val="en-US"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2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666666"/>
                <w:spacing w:val="0"/>
                <w:kern w:val="0"/>
                <w:sz w:val="21"/>
                <w:szCs w:val="21"/>
                <w:lang w:val="en-US" w:eastAsia="zh-CN" w:bidi="ar"/>
              </w:rPr>
              <w:t>3</w:t>
            </w:r>
          </w:p>
        </w:tc>
        <w:tc>
          <w:tcPr>
            <w:tcW w:w="288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666666"/>
                <w:spacing w:val="0"/>
                <w:kern w:val="0"/>
                <w:sz w:val="21"/>
                <w:szCs w:val="21"/>
                <w:lang w:val="en-US" w:eastAsia="zh-CN" w:bidi="ar"/>
              </w:rPr>
              <w:t>整套实验用导线和通信线等附件</w:t>
            </w:r>
          </w:p>
        </w:tc>
        <w:tc>
          <w:tcPr>
            <w:tcW w:w="248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rPr>
                <w:rFonts w:hint="eastAsia" w:asciiTheme="minorEastAsia" w:hAnsiTheme="minorEastAsia" w:eastAsiaTheme="minorEastAsia" w:cstheme="minorEastAsia"/>
                <w:i w:val="0"/>
                <w:iCs w:val="0"/>
                <w:caps w:val="0"/>
                <w:color w:val="666666"/>
                <w:spacing w:val="0"/>
                <w:sz w:val="21"/>
                <w:szCs w:val="21"/>
              </w:rPr>
            </w:pPr>
          </w:p>
        </w:tc>
        <w:tc>
          <w:tcPr>
            <w:tcW w:w="64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666666"/>
                <w:spacing w:val="0"/>
                <w:kern w:val="0"/>
                <w:sz w:val="21"/>
                <w:szCs w:val="21"/>
                <w:lang w:val="en-US"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2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666666"/>
                <w:spacing w:val="0"/>
                <w:kern w:val="0"/>
                <w:sz w:val="21"/>
                <w:szCs w:val="21"/>
                <w:lang w:val="en-US" w:eastAsia="zh-CN" w:bidi="ar"/>
              </w:rPr>
              <w:t>4</w:t>
            </w:r>
          </w:p>
        </w:tc>
        <w:tc>
          <w:tcPr>
            <w:tcW w:w="288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666666"/>
                <w:spacing w:val="0"/>
                <w:kern w:val="0"/>
                <w:sz w:val="21"/>
                <w:szCs w:val="21"/>
                <w:lang w:val="en-US" w:eastAsia="zh-CN" w:bidi="ar"/>
              </w:rPr>
              <w:t>整套实验指导书</w:t>
            </w:r>
          </w:p>
        </w:tc>
        <w:tc>
          <w:tcPr>
            <w:tcW w:w="248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rPr>
                <w:rFonts w:hint="eastAsia" w:asciiTheme="minorEastAsia" w:hAnsiTheme="minorEastAsia" w:eastAsiaTheme="minorEastAsia" w:cstheme="minorEastAsia"/>
                <w:i w:val="0"/>
                <w:iCs w:val="0"/>
                <w:caps w:val="0"/>
                <w:color w:val="666666"/>
                <w:spacing w:val="0"/>
                <w:sz w:val="21"/>
                <w:szCs w:val="21"/>
              </w:rPr>
            </w:pPr>
          </w:p>
        </w:tc>
        <w:tc>
          <w:tcPr>
            <w:tcW w:w="64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666666"/>
                <w:spacing w:val="0"/>
                <w:kern w:val="0"/>
                <w:sz w:val="21"/>
                <w:szCs w:val="21"/>
                <w:lang w:val="en-US"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744" w:type="dxa"/>
            <w:gridSpan w:val="4"/>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666666"/>
                <w:spacing w:val="0"/>
                <w:kern w:val="0"/>
                <w:sz w:val="21"/>
                <w:szCs w:val="21"/>
                <w:lang w:val="en-US" w:eastAsia="zh-CN" w:bidi="ar"/>
              </w:rPr>
              <w:t>选配CPU核心模块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2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666666"/>
                <w:spacing w:val="0"/>
                <w:kern w:val="0"/>
                <w:sz w:val="21"/>
                <w:szCs w:val="21"/>
                <w:lang w:val="en-US" w:eastAsia="zh-CN" w:bidi="ar"/>
              </w:rPr>
              <w:t>1</w:t>
            </w:r>
          </w:p>
        </w:tc>
        <w:tc>
          <w:tcPr>
            <w:tcW w:w="288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666666"/>
                <w:spacing w:val="0"/>
                <w:kern w:val="0"/>
                <w:sz w:val="21"/>
                <w:szCs w:val="21"/>
                <w:shd w:val="clear" w:fill="FFFFFF"/>
                <w:lang w:val="en-US" w:eastAsia="zh-CN" w:bidi="ar"/>
              </w:rPr>
              <w:t>51CPU单片机核心系统</w:t>
            </w:r>
          </w:p>
        </w:tc>
        <w:tc>
          <w:tcPr>
            <w:tcW w:w="248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rPr>
                <w:rFonts w:hint="eastAsia" w:asciiTheme="minorEastAsia" w:hAnsiTheme="minorEastAsia" w:eastAsiaTheme="minorEastAsia" w:cstheme="minorEastAsia"/>
                <w:i w:val="0"/>
                <w:iCs w:val="0"/>
                <w:caps w:val="0"/>
                <w:color w:val="666666"/>
                <w:spacing w:val="0"/>
                <w:sz w:val="21"/>
                <w:szCs w:val="21"/>
              </w:rPr>
            </w:pPr>
          </w:p>
        </w:tc>
        <w:tc>
          <w:tcPr>
            <w:tcW w:w="64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rPr>
                <w:rFonts w:hint="eastAsia" w:asciiTheme="minorEastAsia" w:hAnsiTheme="minorEastAsia" w:eastAsiaTheme="minorEastAsia" w:cstheme="minorEastAsia"/>
                <w:i w:val="0"/>
                <w:iCs w:val="0"/>
                <w:caps w:val="0"/>
                <w:color w:val="666666"/>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2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666666"/>
                <w:spacing w:val="0"/>
                <w:kern w:val="0"/>
                <w:sz w:val="21"/>
                <w:szCs w:val="21"/>
                <w:lang w:val="en-US" w:eastAsia="zh-CN" w:bidi="ar"/>
              </w:rPr>
              <w:t>2</w:t>
            </w:r>
          </w:p>
        </w:tc>
        <w:tc>
          <w:tcPr>
            <w:tcW w:w="288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666666"/>
                <w:spacing w:val="0"/>
                <w:kern w:val="0"/>
                <w:sz w:val="21"/>
                <w:szCs w:val="21"/>
                <w:shd w:val="clear" w:fill="FFFFFF"/>
                <w:lang w:val="en-US" w:eastAsia="zh-CN" w:bidi="ar"/>
              </w:rPr>
              <w:t>MSP430单片机核心系统</w:t>
            </w:r>
          </w:p>
        </w:tc>
        <w:tc>
          <w:tcPr>
            <w:tcW w:w="248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rPr>
                <w:rFonts w:hint="eastAsia" w:asciiTheme="minorEastAsia" w:hAnsiTheme="minorEastAsia" w:eastAsiaTheme="minorEastAsia" w:cstheme="minorEastAsia"/>
                <w:i w:val="0"/>
                <w:iCs w:val="0"/>
                <w:caps w:val="0"/>
                <w:color w:val="666666"/>
                <w:spacing w:val="0"/>
                <w:sz w:val="21"/>
                <w:szCs w:val="21"/>
              </w:rPr>
            </w:pPr>
          </w:p>
        </w:tc>
        <w:tc>
          <w:tcPr>
            <w:tcW w:w="64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666666"/>
                <w:spacing w:val="0"/>
                <w:kern w:val="0"/>
                <w:sz w:val="21"/>
                <w:szCs w:val="21"/>
                <w:lang w:val="en-US"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2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666666"/>
                <w:spacing w:val="0"/>
                <w:kern w:val="0"/>
                <w:sz w:val="21"/>
                <w:szCs w:val="21"/>
                <w:lang w:val="en-US" w:eastAsia="zh-CN" w:bidi="ar"/>
              </w:rPr>
              <w:t>3</w:t>
            </w:r>
          </w:p>
        </w:tc>
        <w:tc>
          <w:tcPr>
            <w:tcW w:w="288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666666"/>
                <w:spacing w:val="0"/>
                <w:kern w:val="0"/>
                <w:sz w:val="21"/>
                <w:szCs w:val="21"/>
                <w:lang w:val="en-US" w:eastAsia="zh-CN" w:bidi="ar"/>
              </w:rPr>
              <w:t>AVR</w:t>
            </w:r>
            <w:r>
              <w:rPr>
                <w:rFonts w:hint="eastAsia" w:asciiTheme="minorEastAsia" w:hAnsiTheme="minorEastAsia" w:eastAsiaTheme="minorEastAsia" w:cstheme="minorEastAsia"/>
                <w:i w:val="0"/>
                <w:iCs w:val="0"/>
                <w:caps w:val="0"/>
                <w:color w:val="666666"/>
                <w:spacing w:val="0"/>
                <w:kern w:val="0"/>
                <w:sz w:val="21"/>
                <w:szCs w:val="21"/>
                <w:shd w:val="clear" w:fill="FFFFFF"/>
                <w:lang w:val="en-US" w:eastAsia="zh-CN" w:bidi="ar"/>
              </w:rPr>
              <w:t>单片机核心系统</w:t>
            </w:r>
          </w:p>
        </w:tc>
        <w:tc>
          <w:tcPr>
            <w:tcW w:w="248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rPr>
                <w:rFonts w:hint="eastAsia" w:asciiTheme="minorEastAsia" w:hAnsiTheme="minorEastAsia" w:eastAsiaTheme="minorEastAsia" w:cstheme="minorEastAsia"/>
                <w:i w:val="0"/>
                <w:iCs w:val="0"/>
                <w:caps w:val="0"/>
                <w:color w:val="666666"/>
                <w:spacing w:val="0"/>
                <w:sz w:val="21"/>
                <w:szCs w:val="21"/>
              </w:rPr>
            </w:pPr>
          </w:p>
        </w:tc>
        <w:tc>
          <w:tcPr>
            <w:tcW w:w="64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666666"/>
                <w:spacing w:val="0"/>
                <w:kern w:val="0"/>
                <w:sz w:val="21"/>
                <w:szCs w:val="21"/>
                <w:lang w:val="en-US"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2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666666"/>
                <w:spacing w:val="0"/>
                <w:kern w:val="0"/>
                <w:sz w:val="21"/>
                <w:szCs w:val="21"/>
                <w:lang w:val="en-US" w:eastAsia="zh-CN" w:bidi="ar"/>
              </w:rPr>
              <w:t>4</w:t>
            </w:r>
          </w:p>
        </w:tc>
        <w:tc>
          <w:tcPr>
            <w:tcW w:w="288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666666"/>
                <w:spacing w:val="0"/>
                <w:kern w:val="0"/>
                <w:sz w:val="21"/>
                <w:szCs w:val="21"/>
                <w:shd w:val="clear" w:fill="FFFFFF"/>
                <w:lang w:val="en-US" w:eastAsia="zh-CN" w:bidi="ar"/>
              </w:rPr>
              <w:t>STM32 ARM核心系统</w:t>
            </w:r>
          </w:p>
        </w:tc>
        <w:tc>
          <w:tcPr>
            <w:tcW w:w="248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rPr>
                <w:rFonts w:hint="eastAsia" w:asciiTheme="minorEastAsia" w:hAnsiTheme="minorEastAsia" w:eastAsiaTheme="minorEastAsia" w:cstheme="minorEastAsia"/>
                <w:i w:val="0"/>
                <w:iCs w:val="0"/>
                <w:caps w:val="0"/>
                <w:color w:val="666666"/>
                <w:spacing w:val="0"/>
                <w:sz w:val="21"/>
                <w:szCs w:val="21"/>
              </w:rPr>
            </w:pPr>
          </w:p>
        </w:tc>
        <w:tc>
          <w:tcPr>
            <w:tcW w:w="64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666666"/>
                <w:spacing w:val="0"/>
                <w:kern w:val="0"/>
                <w:sz w:val="21"/>
                <w:szCs w:val="21"/>
                <w:lang w:val="en-US"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2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666666"/>
                <w:spacing w:val="0"/>
                <w:kern w:val="0"/>
                <w:sz w:val="21"/>
                <w:szCs w:val="21"/>
                <w:lang w:val="en-US" w:eastAsia="zh-CN" w:bidi="ar"/>
              </w:rPr>
              <w:t>5</w:t>
            </w:r>
          </w:p>
        </w:tc>
        <w:tc>
          <w:tcPr>
            <w:tcW w:w="288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666666"/>
                <w:spacing w:val="0"/>
                <w:kern w:val="0"/>
                <w:sz w:val="21"/>
                <w:szCs w:val="21"/>
                <w:shd w:val="clear" w:fill="FFFFFF"/>
                <w:lang w:val="en-US" w:eastAsia="zh-CN" w:bidi="ar"/>
              </w:rPr>
              <w:t>PIC16单片机核心系统</w:t>
            </w:r>
          </w:p>
        </w:tc>
        <w:tc>
          <w:tcPr>
            <w:tcW w:w="248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rPr>
                <w:rFonts w:hint="eastAsia" w:asciiTheme="minorEastAsia" w:hAnsiTheme="minorEastAsia" w:eastAsiaTheme="minorEastAsia" w:cstheme="minorEastAsia"/>
                <w:i w:val="0"/>
                <w:iCs w:val="0"/>
                <w:caps w:val="0"/>
                <w:color w:val="666666"/>
                <w:spacing w:val="0"/>
                <w:sz w:val="21"/>
                <w:szCs w:val="21"/>
              </w:rPr>
            </w:pPr>
          </w:p>
        </w:tc>
        <w:tc>
          <w:tcPr>
            <w:tcW w:w="64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666666"/>
                <w:spacing w:val="0"/>
                <w:kern w:val="0"/>
                <w:sz w:val="21"/>
                <w:szCs w:val="21"/>
                <w:lang w:val="en-US" w:eastAsia="zh-CN" w:bidi="ar"/>
              </w:rPr>
              <w:t>1</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2"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3D0A24"/>
    <w:rsid w:val="553D0A24"/>
    <w:rsid w:val="6DB46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2021-12-29T01:15:00Z</dcterms:created>
  <dc:creator>煌嘉软件</dc:creator>
  <cp:lastModifiedBy>天威教学</cp:lastModifiedBy>
  <dcterms:modified xsi:type="dcterms:W3CDTF">2021-12-29T06:08:57Z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530E2F8D21E849F29485825979DFDDB7</vt:lpwstr>
  </property>
</Properties>
</file>